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100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7796"/>
          </w:tblGrid>
          <w:tr w:rsidR="00D824AE" w:rsidRPr="003A1F0F" w14:paraId="71AF15C5" w14:textId="77777777" w:rsidTr="00A4072C">
            <w:trPr>
              <w:trHeight w:val="832"/>
            </w:trPr>
            <w:tc>
              <w:tcPr>
                <w:tcW w:w="2268"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37D8B548" w14:textId="77777777" w:rsidR="00A4072C" w:rsidRPr="005A427C" w:rsidRDefault="00A4072C" w:rsidP="00A4072C">
                <w:pPr>
                  <w:jc w:val="center"/>
                  <w:rPr>
                    <w:rFonts w:ascii="Tahoma" w:hAnsi="Tahoma" w:cs="Tahoma"/>
                    <w:color w:val="5A5A5A"/>
                    <w:sz w:val="18"/>
                    <w:szCs w:val="18"/>
                  </w:rPr>
                </w:pPr>
                <w:r w:rsidRPr="007E18B7">
                  <w:rPr>
                    <w:rFonts w:ascii="Tahoma" w:eastAsia="Tahoma" w:hAnsi="Tahoma" w:cs="Tahoma"/>
                    <w:color w:val="5A5A5A"/>
                    <w:sz w:val="18"/>
                    <w:szCs w:val="18"/>
                  </w:rPr>
                  <w:t>Studentų g. 39, 08106 Vilnius</w:t>
                </w:r>
                <w:r>
                  <w:rPr>
                    <w:rFonts w:ascii="Tahoma" w:eastAsia="Tahoma" w:hAnsi="Tahoma" w:cs="Tahoma"/>
                    <w:color w:val="5A5A5A"/>
                    <w:sz w:val="18"/>
                    <w:szCs w:val="18"/>
                  </w:rPr>
                  <w:t>,</w:t>
                </w:r>
                <w:r w:rsidRPr="005A427C">
                  <w:rPr>
                    <w:rFonts w:ascii="Tahoma" w:hAnsi="Tahoma" w:cs="Tahoma"/>
                    <w:color w:val="5A5A5A"/>
                    <w:sz w:val="18"/>
                    <w:szCs w:val="18"/>
                  </w:rPr>
                  <w:t xml:space="preserve"> </w:t>
                </w:r>
                <w:hyperlink r:id="rId12" w:history="1">
                  <w:r w:rsidRPr="00CA210F">
                    <w:rPr>
                      <w:rStyle w:val="Hyperlink"/>
                      <w:rFonts w:ascii="Tahoma" w:hAnsi="Tahoma" w:cs="Tahoma"/>
                      <w:color w:val="0000FF"/>
                      <w:sz w:val="18"/>
                      <w:szCs w:val="18"/>
                      <w14:textFill>
                        <w14:solidFill>
                          <w14:srgbClr w14:val="0000FF">
                            <w14:lumMod w14:val="65000"/>
                            <w14:lumOff w14:val="35000"/>
                          </w14:srgbClr>
                        </w14:solidFill>
                      </w14:textFill>
                    </w:rPr>
                    <w:t>www.registrucentras.lt</w:t>
                  </w:r>
                </w:hyperlink>
                <w:r>
                  <w:t>,</w:t>
                </w:r>
              </w:p>
              <w:p w14:paraId="0FAF5317" w14:textId="77777777" w:rsidR="00A4072C" w:rsidRPr="00F11CE9" w:rsidRDefault="00A4072C" w:rsidP="00A4072C">
                <w:pPr>
                  <w:jc w:val="center"/>
                </w:pPr>
                <w:r w:rsidRPr="00F96622">
                  <w:rPr>
                    <w:rFonts w:ascii="Tahoma" w:hAnsi="Tahoma" w:cs="Tahoma"/>
                    <w:color w:val="595959" w:themeColor="text1" w:themeTint="A6"/>
                    <w:sz w:val="18"/>
                    <w:szCs w:val="18"/>
                  </w:rPr>
                  <w:t>el. pristatymo dėžutės adresas 124110246</w:t>
                </w:r>
                <w:r>
                  <w:rPr>
                    <w:rFonts w:ascii="Tahoma" w:hAnsi="Tahoma" w:cs="Tahoma"/>
                    <w:color w:val="595959" w:themeColor="text1" w:themeTint="A6"/>
                    <w:sz w:val="18"/>
                    <w:szCs w:val="18"/>
                  </w:rPr>
                  <w:t>.</w:t>
                </w:r>
              </w:p>
              <w:p w14:paraId="15C2EA9C" w14:textId="54135B37" w:rsidR="00D824AE" w:rsidRPr="003A1F0F" w:rsidRDefault="00A4072C" w:rsidP="00A4072C">
                <w:pPr>
                  <w:pStyle w:val="NoSpacing"/>
                  <w:spacing w:line="240" w:lineRule="atLeast"/>
                  <w:ind w:right="450" w:firstLine="463"/>
                  <w:jc w:val="center"/>
                  <w:rPr>
                    <w:rFonts w:ascii="Tahoma" w:hAnsi="Tahoma" w:cs="Tahoma"/>
                    <w:sz w:val="22"/>
                    <w:szCs w:val="22"/>
                  </w:rPr>
                </w:pPr>
                <w:r w:rsidRPr="00CA20E2">
                  <w:rPr>
                    <w:rFonts w:ascii="Tahoma" w:eastAsia="Tahoma" w:hAnsi="Tahoma" w:cs="Tahoma"/>
                    <w:color w:val="5A5A5A"/>
                    <w:sz w:val="18"/>
                    <w:szCs w:val="18"/>
                  </w:rPr>
                  <w:t>Duomenys kaupiami ir saugomi Juridinių asmenų registre, kodas 124110246</w:t>
                </w:r>
                <w:r>
                  <w:rPr>
                    <w:rFonts w:ascii="Tahoma" w:eastAsia="Tahoma" w:hAnsi="Tahoma" w:cs="Tahoma"/>
                    <w:color w:val="5A5A5A"/>
                    <w:sz w:val="18"/>
                    <w:szCs w:val="18"/>
                  </w:rPr>
                  <w:t>.</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0CB47A29" w14:textId="260074FE" w:rsidR="00E877E9" w:rsidRPr="00E877E9" w:rsidRDefault="00000000" w:rsidP="5D0A6AA9">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E877E9">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w:t>
          </w:r>
          <w:r w:rsidR="00D824AE" w:rsidRPr="00AD07D4">
            <w:rPr>
              <w:rFonts w:ascii="Tahoma" w:hAnsi="Tahoma" w:cs="Tahoma"/>
              <w:b/>
              <w:bCs/>
              <w:sz w:val="22"/>
              <w:szCs w:val="22"/>
            </w:rPr>
            <w:t xml:space="preserve">PIRKIMO </w:t>
          </w:r>
          <w:permStart w:id="577791333" w:edGrp="everyone"/>
          <w:r w:rsidR="00D824AE" w:rsidRPr="00AD07D4">
            <w:rPr>
              <w:rFonts w:ascii="Tahoma" w:hAnsi="Tahoma" w:cs="Tahoma"/>
              <w:b/>
              <w:bCs/>
              <w:sz w:val="22"/>
              <w:szCs w:val="22"/>
            </w:rPr>
            <w:t>„</w:t>
          </w:r>
          <w:r w:rsidR="00E877E9" w:rsidRPr="00AD07D4">
            <w:rPr>
              <w:rFonts w:ascii="Tahoma" w:hAnsi="Tahoma" w:cs="Tahoma"/>
              <w:b/>
              <w:bCs/>
              <w:color w:val="000000" w:themeColor="text1"/>
              <w:sz w:val="22"/>
              <w:szCs w:val="22"/>
            </w:rPr>
            <w:t>LIETUVOS RESPUBLIKOS MIŠKŲ VALSTYBĖS KADASTRO VYSTYMO IR KONSULTAVIMO PASLAUGOS</w:t>
          </w:r>
          <w:r w:rsidR="00AD07D4" w:rsidRPr="00AD07D4">
            <w:rPr>
              <w:rFonts w:ascii="Tahoma" w:hAnsi="Tahoma" w:cs="Tahoma"/>
              <w:b/>
              <w:bCs/>
              <w:color w:val="000000" w:themeColor="text1"/>
              <w:sz w:val="22"/>
              <w:szCs w:val="22"/>
            </w:rPr>
            <w:t>“</w:t>
          </w:r>
        </w:p>
        <w:permEnd w:id="577791333"/>
        <w:p w14:paraId="62EC964D" w14:textId="02BF3038" w:rsidR="00D824AE" w:rsidRPr="003A1F0F" w:rsidRDefault="00D824AE" w:rsidP="00D824AE">
          <w:pPr>
            <w:spacing w:after="120" w:line="20" w:lineRule="atLeast"/>
            <w:contextualSpacing/>
            <w:jc w:val="center"/>
            <w:rPr>
              <w:rFonts w:ascii="Tahoma" w:hAnsi="Tahoma" w:cs="Tahoma"/>
              <w:b/>
              <w:bCs/>
              <w:color w:val="000000" w:themeColor="text1"/>
              <w:sz w:val="22"/>
              <w:szCs w:val="22"/>
            </w:rPr>
          </w:pPr>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781CFD04" w:rsidR="00AD7BFA" w:rsidRPr="00AC74DB" w:rsidRDefault="00AD7BFA" w:rsidP="004E4612">
          <w:pPr>
            <w:spacing w:after="120" w:line="20" w:lineRule="atLeast"/>
            <w:contextualSpacing/>
            <w:rPr>
              <w:rFonts w:ascii="Tahoma" w:hAnsi="Tahoma" w:cs="Tahoma"/>
              <w:sz w:val="22"/>
              <w:szCs w:val="22"/>
            </w:rPr>
          </w:pPr>
          <w:r w:rsidRPr="00AC74DB">
            <w:rPr>
              <w:rFonts w:ascii="Tahoma" w:hAnsi="Tahoma" w:cs="Tahoma"/>
              <w:sz w:val="22"/>
              <w:szCs w:val="22"/>
            </w:rPr>
            <w:t xml:space="preserve">Pirkimo sąlygų </w:t>
          </w:r>
          <w:r w:rsidR="00A806FD" w:rsidRPr="00AC74DB">
            <w:rPr>
              <w:rFonts w:ascii="Tahoma" w:hAnsi="Tahoma" w:cs="Tahoma"/>
              <w:sz w:val="22"/>
              <w:szCs w:val="22"/>
            </w:rPr>
            <w:t>9</w:t>
          </w:r>
          <w:r w:rsidRPr="00AC74DB">
            <w:rPr>
              <w:rFonts w:ascii="Tahoma" w:hAnsi="Tahoma" w:cs="Tahoma"/>
              <w:sz w:val="22"/>
              <w:szCs w:val="22"/>
            </w:rPr>
            <w:t xml:space="preserve"> priedas „Pasiūlymų vertinimo kriterijai ir sąlygos“;</w:t>
          </w:r>
        </w:p>
        <w:p w14:paraId="118092F4" w14:textId="1D91F5BE" w:rsidR="00AD7BFA" w:rsidRPr="00AC74DB" w:rsidRDefault="00AD7BFA" w:rsidP="004E4612">
          <w:pPr>
            <w:spacing w:after="120" w:line="20" w:lineRule="atLeast"/>
            <w:contextualSpacing/>
            <w:rPr>
              <w:rFonts w:ascii="Tahoma" w:hAnsi="Tahoma" w:cs="Tahoma"/>
              <w:sz w:val="22"/>
              <w:szCs w:val="22"/>
            </w:rPr>
          </w:pPr>
          <w:r w:rsidRPr="00AC74DB">
            <w:rPr>
              <w:rFonts w:ascii="Tahoma" w:hAnsi="Tahoma" w:cs="Tahoma"/>
              <w:sz w:val="22"/>
              <w:szCs w:val="22"/>
            </w:rPr>
            <w:t xml:space="preserve">Pirkimo sąlygų </w:t>
          </w:r>
          <w:r w:rsidR="00A806FD" w:rsidRPr="00AC74DB">
            <w:rPr>
              <w:rFonts w:ascii="Tahoma" w:hAnsi="Tahoma" w:cs="Tahoma"/>
              <w:sz w:val="22"/>
              <w:szCs w:val="22"/>
            </w:rPr>
            <w:t>10</w:t>
          </w:r>
          <w:r w:rsidRPr="00AC74DB">
            <w:rPr>
              <w:rFonts w:ascii="Tahoma" w:hAnsi="Tahoma" w:cs="Tahoma"/>
              <w:sz w:val="22"/>
              <w:szCs w:val="22"/>
            </w:rPr>
            <w:t xml:space="preserve"> priedas „Tiekėjo /  subtiekėjo deklaracija dėl atitikties Reglamento nuostatoms“;</w:t>
          </w:r>
        </w:p>
        <w:p w14:paraId="159AD1B3" w14:textId="36E010D1" w:rsidR="00B0438D" w:rsidRPr="00AC74DB" w:rsidRDefault="00B0438D" w:rsidP="00B0438D">
          <w:pPr>
            <w:spacing w:after="120" w:line="20" w:lineRule="atLeast"/>
            <w:contextualSpacing/>
            <w:rPr>
              <w:rFonts w:ascii="Tahoma" w:hAnsi="Tahoma" w:cs="Tahoma"/>
              <w:sz w:val="22"/>
              <w:szCs w:val="22"/>
            </w:rPr>
          </w:pPr>
          <w:r w:rsidRPr="00AC74DB">
            <w:rPr>
              <w:rFonts w:ascii="Tahoma" w:hAnsi="Tahoma" w:cs="Tahoma"/>
              <w:sz w:val="22"/>
              <w:szCs w:val="22"/>
            </w:rPr>
            <w:t xml:space="preserve">Pirkimo sąlygų </w:t>
          </w:r>
          <w:r w:rsidR="00A806FD" w:rsidRPr="00AC74DB">
            <w:rPr>
              <w:rFonts w:ascii="Tahoma" w:hAnsi="Tahoma" w:cs="Tahoma"/>
              <w:sz w:val="22"/>
              <w:szCs w:val="22"/>
            </w:rPr>
            <w:t>11</w:t>
          </w:r>
          <w:r w:rsidRPr="00AC74DB">
            <w:rPr>
              <w:rFonts w:ascii="Tahoma" w:hAnsi="Tahoma" w:cs="Tahoma"/>
              <w:sz w:val="22"/>
              <w:szCs w:val="22"/>
            </w:rPr>
            <w:t xml:space="preserve"> priedas „Nacionalinio saugumo reikalavimų atitikties deklaracija“;</w:t>
          </w:r>
        </w:p>
        <w:p w14:paraId="0208A361" w14:textId="53017CE7" w:rsidR="00B0438D" w:rsidRPr="00AC74DB" w:rsidRDefault="00B0438D" w:rsidP="00B0438D">
          <w:pPr>
            <w:spacing w:after="120" w:line="20" w:lineRule="atLeast"/>
            <w:contextualSpacing/>
            <w:rPr>
              <w:rFonts w:ascii="Tahoma" w:hAnsi="Tahoma" w:cs="Tahoma"/>
              <w:sz w:val="22"/>
              <w:szCs w:val="22"/>
            </w:rPr>
          </w:pPr>
          <w:r w:rsidRPr="00AC74DB">
            <w:rPr>
              <w:rFonts w:ascii="Tahoma" w:hAnsi="Tahoma" w:cs="Tahoma"/>
              <w:sz w:val="22"/>
              <w:szCs w:val="22"/>
            </w:rPr>
            <w:t xml:space="preserve">Pirkimo sąlygų </w:t>
          </w:r>
          <w:r w:rsidR="00A806FD" w:rsidRPr="00AC74DB">
            <w:rPr>
              <w:rFonts w:ascii="Tahoma" w:hAnsi="Tahoma" w:cs="Tahoma"/>
              <w:sz w:val="22"/>
              <w:szCs w:val="22"/>
            </w:rPr>
            <w:t>12</w:t>
          </w:r>
          <w:r w:rsidRPr="00AC74DB">
            <w:rPr>
              <w:rFonts w:ascii="Tahoma" w:hAnsi="Tahoma" w:cs="Tahoma"/>
              <w:sz w:val="22"/>
              <w:szCs w:val="22"/>
            </w:rPr>
            <w:t xml:space="preserve"> priedas „</w:t>
          </w:r>
          <w:r w:rsidR="008D262E" w:rsidRPr="00AC74DB">
            <w:rPr>
              <w:rFonts w:ascii="Tahoma" w:hAnsi="Tahoma" w:cs="Tahoma"/>
              <w:sz w:val="22"/>
              <w:szCs w:val="22"/>
            </w:rPr>
            <w:t>Ekonominio naudingumo skaičiuoklė</w:t>
          </w:r>
          <w:r w:rsidRPr="00AC74DB">
            <w:rPr>
              <w:rFonts w:ascii="Tahoma" w:hAnsi="Tahoma" w:cs="Tahoma"/>
              <w:sz w:val="22"/>
              <w:szCs w:val="22"/>
            </w:rPr>
            <w:t>“;</w:t>
          </w:r>
        </w:p>
        <w:p w14:paraId="30CC5E49" w14:textId="434484C9" w:rsidR="00B0438D" w:rsidRPr="00AC74DB" w:rsidRDefault="00B0438D" w:rsidP="00B0438D">
          <w:pPr>
            <w:spacing w:after="120" w:line="20" w:lineRule="atLeast"/>
            <w:contextualSpacing/>
            <w:rPr>
              <w:rFonts w:ascii="Tahoma" w:hAnsi="Tahoma" w:cs="Tahoma"/>
              <w:sz w:val="22"/>
              <w:szCs w:val="22"/>
            </w:rPr>
          </w:pPr>
          <w:r w:rsidRPr="00AC74DB">
            <w:rPr>
              <w:rFonts w:ascii="Tahoma" w:hAnsi="Tahoma" w:cs="Tahoma"/>
              <w:sz w:val="22"/>
              <w:szCs w:val="22"/>
            </w:rPr>
            <w:t xml:space="preserve">Pirkimo sąlygų </w:t>
          </w:r>
          <w:r w:rsidR="00A806FD" w:rsidRPr="00AC74DB">
            <w:rPr>
              <w:rFonts w:ascii="Tahoma" w:hAnsi="Tahoma" w:cs="Tahoma"/>
              <w:sz w:val="22"/>
              <w:szCs w:val="22"/>
            </w:rPr>
            <w:t>13</w:t>
          </w:r>
          <w:r w:rsidRPr="00AC74DB">
            <w:rPr>
              <w:rFonts w:ascii="Tahoma" w:hAnsi="Tahoma" w:cs="Tahoma"/>
              <w:sz w:val="22"/>
              <w:szCs w:val="22"/>
            </w:rPr>
            <w:t xml:space="preserve"> priedas „</w:t>
          </w:r>
          <w:r w:rsidR="008D262E" w:rsidRPr="00AC74DB">
            <w:rPr>
              <w:rFonts w:ascii="Tahoma" w:hAnsi="Tahoma" w:cs="Tahoma"/>
              <w:sz w:val="22"/>
              <w:szCs w:val="22"/>
            </w:rPr>
            <w:t>Informacija apie tiekėją</w:t>
          </w:r>
          <w:r w:rsidRPr="00AC74DB">
            <w:rPr>
              <w:rFonts w:ascii="Tahoma" w:hAnsi="Tahoma" w:cs="Tahoma"/>
              <w:sz w:val="22"/>
              <w:szCs w:val="22"/>
            </w:rPr>
            <w:t>“;</w:t>
          </w:r>
        </w:p>
        <w:p w14:paraId="141836F7" w14:textId="60227069" w:rsidR="00B0438D" w:rsidRPr="00AC74DB" w:rsidRDefault="00B0438D" w:rsidP="00B0438D">
          <w:pPr>
            <w:spacing w:after="120" w:line="20" w:lineRule="atLeast"/>
            <w:contextualSpacing/>
            <w:rPr>
              <w:rFonts w:ascii="Tahoma" w:hAnsi="Tahoma" w:cs="Tahoma"/>
              <w:sz w:val="22"/>
              <w:szCs w:val="22"/>
            </w:rPr>
          </w:pPr>
          <w:r w:rsidRPr="00AC74DB">
            <w:rPr>
              <w:rFonts w:ascii="Tahoma" w:hAnsi="Tahoma" w:cs="Tahoma"/>
              <w:sz w:val="22"/>
              <w:szCs w:val="22"/>
            </w:rPr>
            <w:t xml:space="preserve">Pirkimo sąlygų </w:t>
          </w:r>
          <w:r w:rsidR="00A806FD" w:rsidRPr="00AC74DB">
            <w:rPr>
              <w:rFonts w:ascii="Tahoma" w:hAnsi="Tahoma" w:cs="Tahoma"/>
              <w:sz w:val="22"/>
              <w:szCs w:val="22"/>
            </w:rPr>
            <w:t>14</w:t>
          </w:r>
          <w:r w:rsidRPr="00AC74DB">
            <w:rPr>
              <w:rFonts w:ascii="Tahoma" w:hAnsi="Tahoma" w:cs="Tahoma"/>
              <w:sz w:val="22"/>
              <w:szCs w:val="22"/>
            </w:rPr>
            <w:t xml:space="preserve"> priedas „</w:t>
          </w:r>
          <w:r w:rsidR="008D262E" w:rsidRPr="00AC74DB">
            <w:rPr>
              <w:rFonts w:ascii="Tahoma" w:hAnsi="Tahoma" w:cs="Tahoma"/>
              <w:sz w:val="22"/>
              <w:szCs w:val="22"/>
            </w:rPr>
            <w:t>Specialistų sąrašo ir kvalifikacijos reikalavimų atitikties pažymos forma</w:t>
          </w:r>
          <w:r w:rsidRPr="00AC74DB">
            <w:rPr>
              <w:rFonts w:ascii="Tahoma" w:hAnsi="Tahoma" w:cs="Tahoma"/>
              <w:sz w:val="22"/>
              <w:szCs w:val="22"/>
            </w:rPr>
            <w:t>“;</w:t>
          </w:r>
        </w:p>
        <w:p w14:paraId="75EF24BE" w14:textId="34E520AC" w:rsidR="00B0438D" w:rsidRPr="00AC74DB" w:rsidRDefault="00B0438D" w:rsidP="00B0438D">
          <w:pPr>
            <w:spacing w:after="120" w:line="20" w:lineRule="atLeast"/>
            <w:contextualSpacing/>
            <w:rPr>
              <w:rFonts w:ascii="Tahoma" w:hAnsi="Tahoma" w:cs="Tahoma"/>
              <w:sz w:val="22"/>
              <w:szCs w:val="22"/>
            </w:rPr>
          </w:pPr>
          <w:r w:rsidRPr="00AC74DB">
            <w:rPr>
              <w:rFonts w:ascii="Tahoma" w:hAnsi="Tahoma" w:cs="Tahoma"/>
              <w:sz w:val="22"/>
              <w:szCs w:val="22"/>
            </w:rPr>
            <w:t xml:space="preserve">Pirkimo sąlygų </w:t>
          </w:r>
          <w:r w:rsidR="00A806FD" w:rsidRPr="00AC74DB">
            <w:rPr>
              <w:rFonts w:ascii="Tahoma" w:hAnsi="Tahoma" w:cs="Tahoma"/>
              <w:sz w:val="22"/>
              <w:szCs w:val="22"/>
            </w:rPr>
            <w:t>15</w:t>
          </w:r>
          <w:r w:rsidRPr="00AC74DB">
            <w:rPr>
              <w:rFonts w:ascii="Tahoma" w:hAnsi="Tahoma" w:cs="Tahoma"/>
              <w:sz w:val="22"/>
              <w:szCs w:val="22"/>
            </w:rPr>
            <w:t xml:space="preserve"> priedas „</w:t>
          </w:r>
          <w:r w:rsidR="008D262E" w:rsidRPr="00AC74DB">
            <w:rPr>
              <w:rFonts w:ascii="Tahoma" w:hAnsi="Tahoma" w:cs="Tahoma"/>
              <w:sz w:val="22"/>
              <w:szCs w:val="22"/>
            </w:rPr>
            <w:t>Specialistų sąrašo ir kokybinių vertinimo kriterijų atitikties pažymos forma</w:t>
          </w:r>
          <w:r w:rsidRPr="00AC74DB">
            <w:rPr>
              <w:rFonts w:ascii="Tahoma" w:hAnsi="Tahoma" w:cs="Tahoma"/>
              <w:sz w:val="22"/>
              <w:szCs w:val="22"/>
            </w:rPr>
            <w:t>“;</w:t>
          </w:r>
        </w:p>
        <w:p w14:paraId="1B8E32A6" w14:textId="5BCC20AE" w:rsidR="008D262E" w:rsidRPr="00AC74DB" w:rsidRDefault="008D262E" w:rsidP="008D262E">
          <w:pPr>
            <w:spacing w:after="120" w:line="20" w:lineRule="atLeast"/>
            <w:contextualSpacing/>
            <w:rPr>
              <w:rFonts w:ascii="Tahoma" w:hAnsi="Tahoma" w:cs="Tahoma"/>
              <w:sz w:val="22"/>
              <w:szCs w:val="22"/>
            </w:rPr>
          </w:pPr>
          <w:r w:rsidRPr="00AC74DB">
            <w:rPr>
              <w:rFonts w:ascii="Tahoma" w:hAnsi="Tahoma" w:cs="Tahoma"/>
              <w:sz w:val="22"/>
              <w:szCs w:val="22"/>
            </w:rPr>
            <w:t xml:space="preserve">Pirkimo sąlygų </w:t>
          </w:r>
          <w:r w:rsidR="00A806FD" w:rsidRPr="00AC74DB">
            <w:rPr>
              <w:rFonts w:ascii="Tahoma" w:hAnsi="Tahoma" w:cs="Tahoma"/>
              <w:sz w:val="22"/>
              <w:szCs w:val="22"/>
            </w:rPr>
            <w:t>16</w:t>
          </w:r>
          <w:r w:rsidRPr="00AC74DB">
            <w:rPr>
              <w:rFonts w:ascii="Tahoma" w:hAnsi="Tahoma" w:cs="Tahoma"/>
              <w:sz w:val="22"/>
              <w:szCs w:val="22"/>
            </w:rPr>
            <w:t xml:space="preserve"> priedas „Užsakovo atsiliepimo forma“.</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6CE25B60"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E877E9">
            <w:rPr>
              <w:rFonts w:ascii="Tahoma" w:hAnsi="Tahoma" w:cs="Tahoma"/>
              <w:sz w:val="22"/>
              <w:szCs w:val="22"/>
            </w:rPr>
            <w:t>reikiamų prekių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44DFEDC6"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E877E9">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E877E9">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62C6B81F"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E877E9">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3FCA0B7C" w14:textId="77777777" w:rsidR="00E877E9" w:rsidRPr="00E877E9" w:rsidRDefault="00D824AE" w:rsidP="00E877E9">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7667BB17" w14:textId="35FCD6D2" w:rsidR="00E877E9" w:rsidRPr="00E877E9" w:rsidRDefault="00D824AE" w:rsidP="00E877E9">
      <w:pPr>
        <w:pStyle w:val="NoSpacing"/>
        <w:spacing w:after="120"/>
        <w:ind w:left="567"/>
        <w:contextualSpacing/>
        <w:jc w:val="both"/>
        <w:rPr>
          <w:rFonts w:ascii="Tahoma" w:hAnsi="Tahoma" w:cs="Tahoma"/>
          <w:color w:val="FF0000"/>
          <w:sz w:val="22"/>
          <w:szCs w:val="22"/>
        </w:rPr>
      </w:pPr>
      <w:r w:rsidRPr="00E877E9">
        <w:rPr>
          <w:rFonts w:ascii="Tahoma" w:hAnsi="Tahoma" w:cs="Tahoma"/>
          <w:sz w:val="22"/>
          <w:szCs w:val="22"/>
        </w:rPr>
        <w:t xml:space="preserve">2.2. </w:t>
      </w:r>
      <w:r w:rsidR="00B41C66" w:rsidRPr="00E877E9">
        <w:rPr>
          <w:rFonts w:ascii="Tahoma" w:hAnsi="Tahoma" w:cs="Tahoma"/>
          <w:sz w:val="22"/>
          <w:szCs w:val="22"/>
        </w:rPr>
        <w:t xml:space="preserve">Pirkimo objektas į dalis neskaidomas. </w:t>
      </w:r>
      <w:r w:rsidR="007554D6" w:rsidRPr="00E877E9">
        <w:rPr>
          <w:rFonts w:ascii="Tahoma" w:hAnsi="Tahoma" w:cs="Tahoma"/>
          <w:sz w:val="22"/>
          <w:szCs w:val="22"/>
        </w:rPr>
        <w:t xml:space="preserve">Pirkimo apimtys, reikalavimai ir techninė specifikacija apibrėžti </w:t>
      </w:r>
      <w:r w:rsidR="007204DB" w:rsidRPr="00E877E9">
        <w:rPr>
          <w:rFonts w:ascii="Tahoma" w:hAnsi="Tahoma" w:cs="Tahoma"/>
          <w:sz w:val="22"/>
          <w:szCs w:val="22"/>
        </w:rPr>
        <w:t xml:space="preserve">specialiųjų </w:t>
      </w:r>
      <w:r w:rsidR="007554D6" w:rsidRPr="00E877E9">
        <w:rPr>
          <w:rFonts w:ascii="Tahoma" w:hAnsi="Tahoma" w:cs="Tahoma"/>
          <w:sz w:val="22"/>
          <w:szCs w:val="22"/>
        </w:rPr>
        <w:t xml:space="preserve">pirkimo </w:t>
      </w:r>
      <w:r w:rsidR="007554D6" w:rsidRPr="00AC74DB">
        <w:rPr>
          <w:rFonts w:ascii="Tahoma" w:hAnsi="Tahoma" w:cs="Tahoma"/>
          <w:sz w:val="22"/>
          <w:szCs w:val="22"/>
        </w:rPr>
        <w:t xml:space="preserve">sąlygų </w:t>
      </w:r>
      <w:r w:rsidRPr="00AC74DB">
        <w:rPr>
          <w:rFonts w:ascii="Tahoma" w:hAnsi="Tahoma" w:cs="Tahoma"/>
          <w:sz w:val="22"/>
          <w:szCs w:val="22"/>
        </w:rPr>
        <w:t>2</w:t>
      </w:r>
      <w:r w:rsidR="007554D6" w:rsidRPr="00AC74DB">
        <w:rPr>
          <w:rFonts w:ascii="Tahoma" w:hAnsi="Tahoma" w:cs="Tahoma"/>
          <w:sz w:val="22"/>
          <w:szCs w:val="22"/>
        </w:rPr>
        <w:t xml:space="preserve"> priede</w:t>
      </w:r>
      <w:r w:rsidR="007554D6" w:rsidRPr="00E877E9">
        <w:rPr>
          <w:rFonts w:ascii="Tahoma" w:hAnsi="Tahoma" w:cs="Tahoma"/>
          <w:sz w:val="22"/>
          <w:szCs w:val="22"/>
        </w:rPr>
        <w:t>.</w:t>
      </w:r>
      <w:r w:rsidR="007554D6" w:rsidRPr="00E877E9">
        <w:rPr>
          <w:rFonts w:ascii="Tahoma" w:hAnsi="Tahoma" w:cs="Tahoma"/>
          <w:color w:val="00B050"/>
          <w:sz w:val="22"/>
          <w:szCs w:val="22"/>
        </w:rPr>
        <w:t xml:space="preserve"> </w:t>
      </w:r>
      <w:r w:rsidR="00E877E9" w:rsidRPr="00E877E9">
        <w:rPr>
          <w:rFonts w:ascii="Tahoma" w:hAnsi="Tahoma" w:cs="Tahoma"/>
          <w:bCs/>
        </w:rPr>
        <w:t>Pirkimo objektas negali būti skaidomas į dalis dėl:</w:t>
      </w:r>
    </w:p>
    <w:p w14:paraId="0481635C" w14:textId="77777777" w:rsidR="00E877E9" w:rsidRPr="00821C73" w:rsidRDefault="00E877E9" w:rsidP="00E877E9">
      <w:pPr>
        <w:widowControl w:val="0"/>
        <w:spacing w:before="40" w:after="40" w:line="240" w:lineRule="auto"/>
        <w:contextualSpacing/>
        <w:jc w:val="both"/>
        <w:rPr>
          <w:rFonts w:ascii="Tahoma" w:hAnsi="Tahoma" w:cs="Tahoma"/>
          <w:bCs/>
        </w:rPr>
      </w:pPr>
      <w:r w:rsidRPr="00821C73">
        <w:rPr>
          <w:rFonts w:ascii="Tahoma" w:hAnsi="Tahoma" w:cs="Tahoma"/>
          <w:bCs/>
        </w:rPr>
        <w:t xml:space="preserve">1) </w:t>
      </w:r>
      <w:r w:rsidRPr="00821C73">
        <w:rPr>
          <w:rFonts w:ascii="Tahoma" w:hAnsi="Tahoma" w:cs="Tahoma"/>
          <w:b/>
          <w:bCs/>
        </w:rPr>
        <w:t>techninių priežasčių</w:t>
      </w:r>
      <w:r w:rsidRPr="00821C73">
        <w:rPr>
          <w:rFonts w:ascii="Tahoma" w:hAnsi="Tahoma" w:cs="Tahoma"/>
          <w:bCs/>
        </w:rPr>
        <w:t xml:space="preserve"> – Pirkimo objektas apima vieno tipo paslaugų teikimą, t. y.  vieno registro aptarnavimo paslaugas. Aptarnavimui pasirenkami sprendimai turi būti tarpusavyje technologiškai suderinti, o Pirkimo objektą skaidant į dalis ir skirtingiems tiekėjai aptarnaujant tą pačią IS, vieno tiekėjo naudojami sprendimai gali būti nesuderinami (arba sunkiai suderinami) su kito tiekėjo naudojamais sprendimais;</w:t>
      </w:r>
    </w:p>
    <w:p w14:paraId="72CD7997" w14:textId="77777777" w:rsidR="00E877E9" w:rsidRPr="00821C73" w:rsidRDefault="00E877E9" w:rsidP="00E877E9">
      <w:pPr>
        <w:widowControl w:val="0"/>
        <w:spacing w:before="40" w:after="40" w:line="240" w:lineRule="auto"/>
        <w:contextualSpacing/>
        <w:jc w:val="both"/>
        <w:rPr>
          <w:rFonts w:ascii="Tahoma" w:hAnsi="Tahoma" w:cs="Tahoma"/>
          <w:bCs/>
        </w:rPr>
      </w:pPr>
      <w:r w:rsidRPr="00821C73">
        <w:rPr>
          <w:rFonts w:ascii="Tahoma" w:hAnsi="Tahoma" w:cs="Tahoma"/>
          <w:bCs/>
        </w:rPr>
        <w:t xml:space="preserve">2) </w:t>
      </w:r>
      <w:r w:rsidRPr="00821C73">
        <w:rPr>
          <w:rFonts w:ascii="Tahoma" w:hAnsi="Tahoma" w:cs="Tahoma"/>
          <w:b/>
          <w:bCs/>
        </w:rPr>
        <w:t>dėl per didelių laiko sąnaudų</w:t>
      </w:r>
      <w:r w:rsidRPr="00821C73">
        <w:rPr>
          <w:rFonts w:ascii="Tahoma" w:hAnsi="Tahoma" w:cs="Tahoma"/>
          <w:bCs/>
        </w:rPr>
        <w:t xml:space="preserve"> – Pirkimo objektą skaidant į dalis ir skirtingiems tiekėjai aptarnaujant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w:t>
      </w:r>
    </w:p>
    <w:p w14:paraId="48EEE6C2" w14:textId="4FBE8666" w:rsidR="00B41C66" w:rsidRPr="003B2AFC" w:rsidRDefault="00E877E9" w:rsidP="00E877E9">
      <w:pPr>
        <w:pStyle w:val="ListParagraph"/>
        <w:spacing w:after="0" w:line="240" w:lineRule="auto"/>
        <w:ind w:left="0"/>
        <w:jc w:val="both"/>
        <w:rPr>
          <w:rFonts w:ascii="Tahoma" w:hAnsi="Tahoma" w:cs="Tahoma"/>
          <w:color w:val="00B050"/>
          <w:sz w:val="22"/>
          <w:szCs w:val="22"/>
        </w:rPr>
      </w:pPr>
      <w:r w:rsidRPr="00821C73">
        <w:rPr>
          <w:rFonts w:ascii="Tahoma" w:hAnsi="Tahoma" w:cs="Tahoma"/>
          <w:bCs/>
        </w:rPr>
        <w:t xml:space="preserve">3) </w:t>
      </w:r>
      <w:r w:rsidRPr="00821C73">
        <w:rPr>
          <w:rFonts w:ascii="Tahoma" w:hAnsi="Tahoma" w:cs="Tahoma"/>
          <w:b/>
          <w:bCs/>
        </w:rPr>
        <w:t>papildomų kaštų</w:t>
      </w:r>
      <w:r w:rsidRPr="00821C73">
        <w:rPr>
          <w:rFonts w:ascii="Tahoma" w:hAnsi="Tahoma" w:cs="Tahoma"/>
          <w:bCs/>
        </w:rPr>
        <w:t xml:space="preserve"> –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w:t>
      </w:r>
    </w:p>
    <w:p w14:paraId="0CA81FB8" w14:textId="0A7B8DFE" w:rsidR="00737A8A" w:rsidRPr="003B2AFC" w:rsidRDefault="00815D5F" w:rsidP="00737A8A">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3B0F1F" w:rsidRPr="003B2AFC">
        <w:rPr>
          <w:rFonts w:ascii="Tahoma" w:hAnsi="Tahoma" w:cs="Tahoma"/>
          <w:sz w:val="22"/>
          <w:szCs w:val="22"/>
        </w:rPr>
        <w:t>3.</w:t>
      </w:r>
      <w:r w:rsidR="00737A8A">
        <w:rPr>
          <w:rFonts w:ascii="Tahoma" w:hAnsi="Tahoma" w:cs="Tahoma"/>
          <w:sz w:val="22"/>
          <w:szCs w:val="22"/>
        </w:rPr>
        <w:t xml:space="preserve"> </w:t>
      </w:r>
      <w:r w:rsidR="00737A8A" w:rsidRPr="00737A8A">
        <w:rPr>
          <w:rFonts w:ascii="Tahoma" w:hAnsi="Tahoma" w:cs="Tahoma"/>
          <w:sz w:val="22"/>
          <w:szCs w:val="22"/>
        </w:rPr>
        <w:t xml:space="preserve">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w:t>
      </w:r>
      <w:r w:rsidR="00737A8A" w:rsidRPr="00737A8A">
        <w:rPr>
          <w:rFonts w:ascii="Tahoma" w:hAnsi="Tahoma" w:cs="Tahoma"/>
          <w:sz w:val="22"/>
          <w:szCs w:val="22"/>
        </w:rPr>
        <w:lastRenderedPageBreak/>
        <w:t>apibrėžiant perkančiosios organizacijos ar partnerių turimus produktus ar esamus procesus). Lygiavertiškumo įrodymas yra tiekėjo pareiga.</w:t>
      </w:r>
    </w:p>
    <w:p w14:paraId="79D80B41" w14:textId="0FCE1064" w:rsidR="007606C5" w:rsidRPr="003B2AFC" w:rsidRDefault="007606C5" w:rsidP="00DE7037">
      <w:pPr>
        <w:pStyle w:val="ListParagraph"/>
        <w:spacing w:after="0" w:line="240" w:lineRule="auto"/>
        <w:ind w:left="0" w:firstLine="567"/>
        <w:jc w:val="both"/>
        <w:rPr>
          <w:rFonts w:ascii="Tahoma" w:hAnsi="Tahoma" w:cs="Tahoma"/>
          <w:sz w:val="22"/>
          <w:szCs w:val="22"/>
        </w:rPr>
      </w:pPr>
      <w:r>
        <w:rPr>
          <w:rFonts w:ascii="Tahoma" w:hAnsi="Tahoma" w:cs="Tahoma"/>
          <w:sz w:val="22"/>
          <w:szCs w:val="22"/>
        </w:rPr>
        <w:t>2.</w:t>
      </w:r>
      <w:r w:rsidR="00737A8A">
        <w:rPr>
          <w:rFonts w:ascii="Tahoma" w:hAnsi="Tahoma" w:cs="Tahoma"/>
          <w:sz w:val="22"/>
          <w:szCs w:val="22"/>
        </w:rPr>
        <w:t>4</w:t>
      </w:r>
      <w:r>
        <w:rPr>
          <w:rFonts w:ascii="Tahoma" w:hAnsi="Tahoma" w:cs="Tahoma"/>
          <w:sz w:val="22"/>
          <w:szCs w:val="22"/>
        </w:rPr>
        <w:t xml:space="preserve">. </w:t>
      </w:r>
      <w:r w:rsidRPr="007606C5">
        <w:rPr>
          <w:rFonts w:ascii="Tahoma" w:hAnsi="Tahoma" w:cs="Tahoma"/>
          <w:sz w:val="22"/>
          <w:szCs w:val="22"/>
        </w:rPr>
        <w:t>Perkančioji organizacija vykdė rinkos konsultaciją susijusią su šiuo pirkimu. Informacija apie vykdytą rinkos konsultaciją skelbiama</w:t>
      </w:r>
      <w:r w:rsidR="00E877E9">
        <w:rPr>
          <w:rFonts w:ascii="Tahoma" w:hAnsi="Tahoma" w:cs="Tahoma"/>
          <w:sz w:val="22"/>
          <w:szCs w:val="22"/>
        </w:rPr>
        <w:t xml:space="preserve"> </w:t>
      </w:r>
      <w:hyperlink r:id="rId14" w:history="1">
        <w:r w:rsidR="00E877E9" w:rsidRPr="00E877E9">
          <w:rPr>
            <w:rStyle w:val="Hyperlink"/>
            <w:rFonts w:ascii="Tahoma" w:hAnsi="Tahoma" w:cs="Tahoma"/>
            <w:color w:val="4472C4" w:themeColor="accent1"/>
            <w:sz w:val="22"/>
            <w:szCs w:val="22"/>
            <w:u w:val="single"/>
          </w:rPr>
          <w:t>https://viesiejipirkimai.lt/epps/pmc/viewPmc.do?resourceId=7605809</w:t>
        </w:r>
      </w:hyperlink>
      <w:r w:rsidR="00E877E9">
        <w:rPr>
          <w:rFonts w:ascii="Tahoma" w:hAnsi="Tahoma" w:cs="Tahoma"/>
          <w:sz w:val="22"/>
          <w:szCs w:val="22"/>
        </w:rPr>
        <w:t xml:space="preserve"> </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AC74DB">
        <w:rPr>
          <w:rFonts w:ascii="Tahoma" w:eastAsia="Calibri" w:hAnsi="Tahoma" w:cs="Tahoma"/>
          <w:sz w:val="22"/>
          <w:szCs w:val="22"/>
        </w:rPr>
        <w:t xml:space="preserve">sąlygų </w:t>
      </w:r>
      <w:r w:rsidR="00BE45CA" w:rsidRPr="00AC74DB">
        <w:rPr>
          <w:rFonts w:ascii="Tahoma" w:hAnsi="Tahoma" w:cs="Tahoma"/>
          <w:sz w:val="22"/>
          <w:szCs w:val="22"/>
        </w:rPr>
        <w:t>3</w:t>
      </w:r>
      <w:r w:rsidR="00984B02" w:rsidRPr="003B2AFC">
        <w:rPr>
          <w:rFonts w:ascii="Tahoma" w:hAnsi="Tahoma" w:cs="Tahoma"/>
          <w:color w:val="00B050"/>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4EBB627D"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E877E9">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3DC458D4" w:rsidR="00DF3DDF" w:rsidRPr="00100933" w:rsidRDefault="00D24970" w:rsidP="007872CB">
      <w:pPr>
        <w:spacing w:after="0" w:line="240" w:lineRule="auto"/>
        <w:ind w:firstLine="567"/>
        <w:jc w:val="both"/>
        <w:rPr>
          <w:rFonts w:ascii="Tahoma" w:hAnsi="Tahoma" w:cs="Tahoma"/>
          <w:color w:val="000000" w:themeColor="text1"/>
          <w:sz w:val="22"/>
          <w:szCs w:val="22"/>
        </w:rPr>
      </w:pPr>
      <w:r w:rsidRPr="1034BE3D">
        <w:rPr>
          <w:rFonts w:ascii="Tahoma" w:hAnsi="Tahoma" w:cs="Tahoma"/>
          <w:color w:val="000000" w:themeColor="text1"/>
        </w:rPr>
        <w:t>5</w:t>
      </w:r>
      <w:r w:rsidR="0037632B" w:rsidRPr="1034BE3D">
        <w:rPr>
          <w:rFonts w:ascii="Tahoma" w:hAnsi="Tahoma" w:cs="Tahoma"/>
          <w:color w:val="000000" w:themeColor="text1"/>
        </w:rPr>
        <w:t xml:space="preserve">.1. </w:t>
      </w:r>
      <w:r w:rsidR="00DF3DDF" w:rsidRPr="1034BE3D">
        <w:rPr>
          <w:rFonts w:ascii="Tahoma" w:hAnsi="Tahoma" w:cs="Tahoma"/>
          <w:color w:val="000000" w:themeColor="text1"/>
          <w:sz w:val="22"/>
          <w:szCs w:val="22"/>
        </w:rPr>
        <w:t xml:space="preserve">Pirkimui taikomos Reglamento nuostatos. </w:t>
      </w:r>
      <w:r w:rsidR="00FD6EE2" w:rsidRPr="1034BE3D">
        <w:rPr>
          <w:rFonts w:ascii="Tahoma" w:hAnsi="Tahoma" w:cs="Tahoma"/>
          <w:color w:val="000000" w:themeColor="text1"/>
          <w:sz w:val="22"/>
          <w:szCs w:val="22"/>
        </w:rPr>
        <w:t xml:space="preserve">Kartu su </w:t>
      </w:r>
      <w:r w:rsidR="00E3566E" w:rsidRPr="1034BE3D">
        <w:rPr>
          <w:rFonts w:ascii="Tahoma" w:hAnsi="Tahoma" w:cs="Tahoma"/>
          <w:color w:val="000000" w:themeColor="text1"/>
          <w:sz w:val="22"/>
          <w:szCs w:val="22"/>
        </w:rPr>
        <w:t>p</w:t>
      </w:r>
      <w:r w:rsidR="00FD6EE2" w:rsidRPr="1034BE3D">
        <w:rPr>
          <w:rFonts w:ascii="Tahoma" w:hAnsi="Tahoma" w:cs="Tahoma"/>
          <w:color w:val="000000" w:themeColor="text1"/>
          <w:sz w:val="22"/>
          <w:szCs w:val="22"/>
        </w:rPr>
        <w:t>asiūlymu tiekėjas</w:t>
      </w:r>
      <w:r w:rsidR="00B070AB" w:rsidRPr="1034BE3D">
        <w:rPr>
          <w:rFonts w:ascii="Tahoma" w:hAnsi="Tahoma" w:cs="Tahoma"/>
          <w:color w:val="000000" w:themeColor="text1"/>
          <w:sz w:val="22"/>
          <w:szCs w:val="22"/>
        </w:rPr>
        <w:t xml:space="preserve">, </w:t>
      </w:r>
      <w:r w:rsidR="00527F48" w:rsidRPr="1034BE3D">
        <w:rPr>
          <w:rFonts w:ascii="Tahoma" w:hAnsi="Tahoma" w:cs="Tahoma"/>
          <w:color w:val="000000" w:themeColor="text1"/>
          <w:sz w:val="22"/>
          <w:szCs w:val="22"/>
        </w:rPr>
        <w:t xml:space="preserve">jo pasitelkiamas </w:t>
      </w:r>
      <w:r w:rsidR="00B070AB" w:rsidRPr="1034BE3D">
        <w:rPr>
          <w:rFonts w:ascii="Tahoma" w:hAnsi="Tahoma" w:cs="Tahoma"/>
          <w:color w:val="000000" w:themeColor="text1"/>
          <w:sz w:val="22"/>
          <w:szCs w:val="22"/>
        </w:rPr>
        <w:t>subtiekėjas, tiekėjų grupės narys, ūkio subjektas, kurio pajėgumais tiekėjas remiasi</w:t>
      </w:r>
      <w:r w:rsidR="00FD6EE2" w:rsidRPr="1034BE3D">
        <w:rPr>
          <w:rFonts w:ascii="Tahoma" w:hAnsi="Tahoma" w:cs="Tahoma"/>
          <w:color w:val="000000" w:themeColor="text1"/>
          <w:sz w:val="22"/>
          <w:szCs w:val="22"/>
        </w:rPr>
        <w:t xml:space="preserve"> turi pateikti</w:t>
      </w:r>
      <w:r w:rsidR="00B96756" w:rsidRPr="1034BE3D">
        <w:rPr>
          <w:rFonts w:ascii="Tahoma" w:hAnsi="Tahoma" w:cs="Tahoma"/>
          <w:color w:val="000000" w:themeColor="text1"/>
          <w:sz w:val="22"/>
          <w:szCs w:val="22"/>
        </w:rPr>
        <w:t xml:space="preserve"> </w:t>
      </w:r>
      <w:r w:rsidR="00B24708" w:rsidRPr="1034BE3D">
        <w:rPr>
          <w:rFonts w:ascii="Tahoma" w:hAnsi="Tahoma" w:cs="Tahoma"/>
          <w:sz w:val="22"/>
          <w:szCs w:val="22"/>
        </w:rPr>
        <w:t xml:space="preserve">užpildytą </w:t>
      </w:r>
      <w:r w:rsidR="0063163D" w:rsidRPr="1034BE3D">
        <w:rPr>
          <w:rFonts w:ascii="Tahoma" w:hAnsi="Tahoma" w:cs="Tahoma"/>
          <w:sz w:val="22"/>
          <w:szCs w:val="22"/>
        </w:rPr>
        <w:t>deklaracij</w:t>
      </w:r>
      <w:r w:rsidR="00FD6EE2" w:rsidRPr="1034BE3D">
        <w:rPr>
          <w:rFonts w:ascii="Tahoma" w:hAnsi="Tahoma" w:cs="Tahoma"/>
          <w:sz w:val="22"/>
          <w:szCs w:val="22"/>
        </w:rPr>
        <w:t>ą</w:t>
      </w:r>
      <w:r w:rsidR="0063163D" w:rsidRPr="1034BE3D">
        <w:rPr>
          <w:rFonts w:ascii="Tahoma" w:hAnsi="Tahoma" w:cs="Tahoma"/>
          <w:sz w:val="22"/>
          <w:szCs w:val="22"/>
        </w:rPr>
        <w:t xml:space="preserve"> </w:t>
      </w:r>
      <w:r w:rsidR="00FD6EE2" w:rsidRPr="1034BE3D">
        <w:rPr>
          <w:rFonts w:ascii="Tahoma" w:hAnsi="Tahoma" w:cs="Tahoma"/>
          <w:sz w:val="22"/>
          <w:szCs w:val="22"/>
        </w:rPr>
        <w:t xml:space="preserve">dėl </w:t>
      </w:r>
      <w:r w:rsidR="0078453C" w:rsidRPr="1034BE3D">
        <w:rPr>
          <w:rFonts w:ascii="Tahoma" w:hAnsi="Tahoma" w:cs="Tahoma"/>
          <w:sz w:val="22"/>
          <w:szCs w:val="22"/>
        </w:rPr>
        <w:t>(ne)atitikties Reglamento nuostatoms</w:t>
      </w:r>
      <w:r w:rsidR="0063163D" w:rsidRPr="1034BE3D">
        <w:rPr>
          <w:rFonts w:ascii="Tahoma" w:hAnsi="Tahoma" w:cs="Tahoma"/>
          <w:sz w:val="22"/>
          <w:szCs w:val="22"/>
        </w:rPr>
        <w:t xml:space="preserve">, kuri pateikta </w:t>
      </w:r>
      <w:r w:rsidR="006A737F" w:rsidRPr="1034BE3D">
        <w:rPr>
          <w:rFonts w:ascii="Tahoma" w:hAnsi="Tahoma" w:cs="Tahoma"/>
          <w:sz w:val="22"/>
          <w:szCs w:val="22"/>
        </w:rPr>
        <w:t>specialiųjų p</w:t>
      </w:r>
      <w:r w:rsidR="00551FA7" w:rsidRPr="1034BE3D">
        <w:rPr>
          <w:rFonts w:ascii="Tahoma" w:hAnsi="Tahoma" w:cs="Tahoma"/>
          <w:sz w:val="22"/>
          <w:szCs w:val="22"/>
        </w:rPr>
        <w:t xml:space="preserve">irkimo </w:t>
      </w:r>
      <w:r w:rsidR="0063163D" w:rsidRPr="1034BE3D">
        <w:rPr>
          <w:rFonts w:ascii="Tahoma" w:hAnsi="Tahoma" w:cs="Tahoma"/>
          <w:sz w:val="22"/>
          <w:szCs w:val="22"/>
        </w:rPr>
        <w:t xml:space="preserve">sąlygų </w:t>
      </w:r>
      <w:r w:rsidR="00BD3E55" w:rsidRPr="1034BE3D">
        <w:rPr>
          <w:rFonts w:ascii="Tahoma" w:hAnsi="Tahoma" w:cs="Tahoma"/>
          <w:sz w:val="22"/>
          <w:szCs w:val="22"/>
        </w:rPr>
        <w:t>10</w:t>
      </w:r>
      <w:r w:rsidR="007A15EC" w:rsidRPr="1034BE3D">
        <w:rPr>
          <w:rFonts w:ascii="Tahoma" w:hAnsi="Tahoma" w:cs="Tahoma"/>
          <w:sz w:val="22"/>
          <w:szCs w:val="22"/>
        </w:rPr>
        <w:t xml:space="preserve"> priede</w:t>
      </w:r>
      <w:r w:rsidR="00B24708" w:rsidRPr="1034BE3D">
        <w:rPr>
          <w:rFonts w:ascii="Tahoma" w:hAnsi="Tahoma" w:cs="Tahoma"/>
          <w:sz w:val="22"/>
          <w:szCs w:val="22"/>
        </w:rPr>
        <w:t>.</w:t>
      </w:r>
      <w:r w:rsidR="00B852B7" w:rsidRPr="1034BE3D">
        <w:rPr>
          <w:rFonts w:ascii="Tahoma" w:hAnsi="Tahoma" w:cs="Tahoma"/>
          <w:sz w:val="22"/>
          <w:szCs w:val="22"/>
        </w:rPr>
        <w:t xml:space="preserve"> Kilus abejonių dėl </w:t>
      </w:r>
      <w:r w:rsidR="007349E0" w:rsidRPr="1034BE3D">
        <w:rPr>
          <w:rFonts w:ascii="Tahoma" w:hAnsi="Tahoma" w:cs="Tahoma"/>
          <w:sz w:val="22"/>
          <w:szCs w:val="22"/>
        </w:rPr>
        <w:t>tiekėjo (ne)atitikties Reglamento nuostatoms</w:t>
      </w:r>
      <w:r w:rsidR="0012639E" w:rsidRPr="1034BE3D">
        <w:rPr>
          <w:rFonts w:ascii="Tahoma" w:hAnsi="Tahoma" w:cs="Tahoma"/>
          <w:sz w:val="22"/>
          <w:szCs w:val="22"/>
        </w:rPr>
        <w:t xml:space="preserve">, perkančioji organizacija </w:t>
      </w:r>
      <w:r w:rsidR="006D5E06" w:rsidRPr="1034BE3D">
        <w:rPr>
          <w:rFonts w:ascii="Tahoma" w:hAnsi="Tahoma" w:cs="Tahoma"/>
          <w:sz w:val="22"/>
          <w:szCs w:val="22"/>
        </w:rPr>
        <w:t xml:space="preserve">iš galimo </w:t>
      </w:r>
      <w:r w:rsidR="006D5E06" w:rsidRPr="1034BE3D">
        <w:rPr>
          <w:rFonts w:ascii="Tahoma" w:hAnsi="Tahoma" w:cs="Tahoma"/>
          <w:color w:val="000000" w:themeColor="text1"/>
          <w:sz w:val="22"/>
          <w:szCs w:val="22"/>
        </w:rPr>
        <w:t xml:space="preserve">laimėtojo </w:t>
      </w:r>
      <w:r w:rsidR="0012639E" w:rsidRPr="1034BE3D">
        <w:rPr>
          <w:rFonts w:ascii="Tahoma" w:hAnsi="Tahoma" w:cs="Tahoma"/>
          <w:color w:val="000000" w:themeColor="text1"/>
          <w:sz w:val="22"/>
          <w:szCs w:val="22"/>
        </w:rPr>
        <w:t xml:space="preserve">prašys pateikti </w:t>
      </w:r>
      <w:r w:rsidR="007349E0" w:rsidRPr="1034BE3D">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170FC0E8"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AC74DB" w:rsidRPr="00AC74DB">
        <w:rPr>
          <w:rFonts w:ascii="Tahoma" w:hAnsi="Tahoma" w:cs="Tahoma"/>
          <w:sz w:val="22"/>
          <w:szCs w:val="22"/>
        </w:rPr>
        <w:t>7</w:t>
      </w:r>
      <w:r w:rsidR="00734D26" w:rsidRPr="00AC74DB">
        <w:rPr>
          <w:rFonts w:ascii="Tahoma" w:hAnsi="Tahoma" w:cs="Tahoma"/>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06E1949B"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w:t>
      </w:r>
      <w:r w:rsidR="00DB5DA4" w:rsidRPr="00AC74DB">
        <w:rPr>
          <w:rFonts w:ascii="Tahoma" w:hAnsi="Tahoma" w:cs="Tahoma"/>
          <w:sz w:val="22"/>
          <w:szCs w:val="22"/>
        </w:rPr>
        <w:t xml:space="preserve">sąlygų </w:t>
      </w:r>
      <w:r w:rsidR="00AC74DB" w:rsidRPr="00AC74DB">
        <w:rPr>
          <w:rFonts w:ascii="Tahoma" w:hAnsi="Tahoma" w:cs="Tahoma"/>
          <w:sz w:val="22"/>
          <w:szCs w:val="22"/>
        </w:rPr>
        <w:t>7</w:t>
      </w:r>
      <w:r w:rsidR="00DB5DA4" w:rsidRPr="00AC74DB">
        <w:rPr>
          <w:rFonts w:ascii="Tahoma" w:hAnsi="Tahoma" w:cs="Tahoma"/>
          <w:sz w:val="22"/>
          <w:szCs w:val="22"/>
        </w:rPr>
        <w:t xml:space="preserve"> priedo </w:t>
      </w:r>
      <w:r w:rsidR="00BE45CA" w:rsidRPr="00AC74DB">
        <w:rPr>
          <w:rFonts w:ascii="Tahoma" w:hAnsi="Tahoma" w:cs="Tahoma"/>
          <w:sz w:val="22"/>
          <w:szCs w:val="22"/>
        </w:rPr>
        <w:t>A</w:t>
      </w:r>
      <w:r w:rsidR="00DB5DA4" w:rsidRPr="00AC74DB">
        <w:rPr>
          <w:rFonts w:ascii="Tahoma" w:hAnsi="Tahoma" w:cs="Tahoma"/>
          <w:sz w:val="22"/>
          <w:szCs w:val="22"/>
        </w:rPr>
        <w:t xml:space="preserve">titikties </w:t>
      </w:r>
      <w:r w:rsidRPr="00AC74DB">
        <w:rPr>
          <w:rFonts w:ascii="Tahoma" w:hAnsi="Tahoma" w:cs="Tahoma"/>
          <w:sz w:val="22"/>
          <w:szCs w:val="22"/>
        </w:rPr>
        <w:t xml:space="preserve">deklaracijoje nurodytos informacijos teisingumo, ji prašys ekonomiškai naudingiausią  </w:t>
      </w:r>
      <w:r w:rsidRPr="00100933">
        <w:rPr>
          <w:rFonts w:ascii="Tahoma" w:hAnsi="Tahoma" w:cs="Tahoma"/>
          <w:sz w:val="22"/>
          <w:szCs w:val="22"/>
        </w:rPr>
        <w:t xml:space="preserve">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lastRenderedPageBreak/>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626E6B47"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E877E9">
        <w:rPr>
          <w:rFonts w:ascii="Tahoma" w:hAnsi="Tahoma" w:cs="Tahoma"/>
          <w:sz w:val="22"/>
          <w:szCs w:val="22"/>
          <w:shd w:val="clear" w:color="auto" w:fill="FFFFFF"/>
        </w:rPr>
        <w:t xml:space="preserve">siūlomos paslaugos </w:t>
      </w:r>
      <w:r w:rsidR="00373245" w:rsidRPr="00100933">
        <w:rPr>
          <w:rFonts w:ascii="Tahoma" w:hAnsi="Tahoma" w:cs="Tahoma"/>
          <w:sz w:val="22"/>
          <w:szCs w:val="22"/>
          <w:shd w:val="clear" w:color="auto" w:fill="FFFFFF"/>
        </w:rPr>
        <w:t xml:space="preserve">turi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0E5E7BEA"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AC74DB">
        <w:rPr>
          <w:rFonts w:ascii="Tahoma" w:hAnsi="Tahoma" w:cs="Tahoma"/>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w:t>
      </w:r>
      <w:r w:rsidR="00BE3252">
        <w:rPr>
          <w:rFonts w:ascii="Tahoma" w:hAnsi="Tahoma" w:cs="Tahoma"/>
          <w:sz w:val="22"/>
          <w:szCs w:val="22"/>
        </w:rPr>
        <w:t>Pateikdamas ir p</w:t>
      </w:r>
      <w:r w:rsidRPr="00100933">
        <w:rPr>
          <w:rFonts w:ascii="Tahoma" w:hAnsi="Tahoma" w:cs="Tahoma"/>
          <w:sz w:val="22"/>
          <w:szCs w:val="22"/>
        </w:rPr>
        <w:t xml:space="preserve">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43E425BE"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w:t>
      </w:r>
      <w:r w:rsidR="00BE3252">
        <w:rPr>
          <w:rFonts w:ascii="Tahoma" w:hAnsi="Tahoma" w:cs="Tahoma"/>
          <w:sz w:val="22"/>
          <w:szCs w:val="22"/>
        </w:rPr>
        <w:t xml:space="preserve">pateikė ir </w:t>
      </w:r>
      <w:r w:rsidRPr="00100933">
        <w:rPr>
          <w:rFonts w:ascii="Tahoma" w:hAnsi="Tahoma" w:cs="Tahoma"/>
          <w:sz w:val="22"/>
          <w:szCs w:val="22"/>
        </w:rPr>
        <w:t xml:space="preserve">pasirašė </w:t>
      </w:r>
      <w:r w:rsidR="00212F68" w:rsidRPr="00100933">
        <w:rPr>
          <w:rFonts w:ascii="Tahoma" w:hAnsi="Tahoma" w:cs="Tahoma"/>
          <w:sz w:val="22"/>
          <w:szCs w:val="22"/>
        </w:rPr>
        <w:t>p</w:t>
      </w:r>
      <w:r w:rsidRPr="00100933">
        <w:rPr>
          <w:rFonts w:ascii="Tahoma" w:hAnsi="Tahoma" w:cs="Tahoma"/>
          <w:sz w:val="22"/>
          <w:szCs w:val="22"/>
        </w:rPr>
        <w:t xml:space="preserve">asiūlymą (jei jis ne tiekėjo vadovas), turėjo teisę jį </w:t>
      </w:r>
      <w:r w:rsidR="00BE3252">
        <w:rPr>
          <w:rFonts w:ascii="Tahoma" w:hAnsi="Tahoma" w:cs="Tahoma"/>
          <w:sz w:val="22"/>
          <w:szCs w:val="22"/>
        </w:rPr>
        <w:t xml:space="preserve">pateikti ir </w:t>
      </w:r>
      <w:r w:rsidRPr="00100933">
        <w:rPr>
          <w:rFonts w:ascii="Tahoma" w:hAnsi="Tahoma" w:cs="Tahoma"/>
          <w:sz w:val="22"/>
          <w:szCs w:val="22"/>
        </w:rPr>
        <w:t>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553ABC18" w14:textId="2632AE82" w:rsidR="007C1C57" w:rsidRPr="004C7009" w:rsidRDefault="00450415" w:rsidP="004C7009">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AC74DB">
        <w:rPr>
          <w:rFonts w:ascii="Tahoma" w:hAnsi="Tahoma" w:cs="Tahoma"/>
          <w:sz w:val="22"/>
          <w:szCs w:val="22"/>
        </w:rPr>
        <w:t>sąlygų</w:t>
      </w:r>
      <w:r w:rsidR="00100933" w:rsidRPr="00AC74DB">
        <w:rPr>
          <w:rFonts w:ascii="Tahoma" w:hAnsi="Tahoma" w:cs="Tahoma"/>
          <w:sz w:val="22"/>
          <w:szCs w:val="22"/>
        </w:rPr>
        <w:t xml:space="preserve"> </w:t>
      </w:r>
      <w:r w:rsidR="00921B7A" w:rsidRPr="00AC74DB">
        <w:rPr>
          <w:rFonts w:ascii="Tahoma" w:hAnsi="Tahoma" w:cs="Tahoma"/>
          <w:sz w:val="22"/>
          <w:szCs w:val="22"/>
        </w:rPr>
        <w:t>8</w:t>
      </w:r>
      <w:r w:rsidRPr="00AC74DB">
        <w:rPr>
          <w:rFonts w:ascii="Tahoma" w:hAnsi="Tahoma" w:cs="Tahoma"/>
          <w:sz w:val="22"/>
          <w:szCs w:val="22"/>
        </w:rPr>
        <w:t xml:space="preserve"> priede </w:t>
      </w:r>
      <w:r w:rsidRPr="00100933">
        <w:rPr>
          <w:rFonts w:ascii="Tahoma" w:hAnsi="Tahoma" w:cs="Tahoma"/>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C7009">
        <w:rPr>
          <w:rFonts w:ascii="Tahoma" w:hAnsi="Tahoma" w:cs="Tahoma"/>
          <w:sz w:val="22"/>
          <w:szCs w:val="22"/>
        </w:rPr>
        <w:t>.</w:t>
      </w:r>
    </w:p>
    <w:p w14:paraId="479B3B42" w14:textId="7FEE9FD9"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w:t>
      </w:r>
      <w:r w:rsidR="00BE3252">
        <w:rPr>
          <w:rFonts w:ascii="Tahoma" w:eastAsia="Calibri" w:hAnsi="Tahoma" w:cs="Tahoma"/>
          <w:sz w:val="22"/>
          <w:szCs w:val="22"/>
        </w:rPr>
        <w:t>turi</w:t>
      </w:r>
      <w:r w:rsidR="00FD03FA" w:rsidRPr="00100933">
        <w:rPr>
          <w:rFonts w:ascii="Tahoma" w:eastAsia="Calibri" w:hAnsi="Tahoma" w:cs="Tahoma"/>
          <w:sz w:val="22"/>
          <w:szCs w:val="22"/>
        </w:rPr>
        <w:t xml:space="preserve">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0BBFD688" w14:textId="06D85444" w:rsidR="003300F2" w:rsidRPr="004C7009" w:rsidRDefault="002D470F" w:rsidP="004C7009">
      <w:pPr>
        <w:spacing w:after="0" w:line="240" w:lineRule="auto"/>
        <w:ind w:left="710"/>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 xml:space="preserve">kainos ir kokybės santykį. Duomenys, kuriuos savo pasiūlyme turi pateikti tiekėjas, vertinimo kriterijai ir </w:t>
      </w:r>
      <w:r w:rsidR="00003A3F" w:rsidRPr="00100933">
        <w:rPr>
          <w:rFonts w:ascii="Tahoma" w:eastAsia="Calibri" w:hAnsi="Tahoma" w:cs="Tahoma"/>
          <w:sz w:val="22"/>
          <w:szCs w:val="22"/>
        </w:rPr>
        <w:lastRenderedPageBreak/>
        <w:t>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100933">
        <w:rPr>
          <w:rFonts w:ascii="Tahoma" w:hAnsi="Tahoma" w:cs="Tahoma"/>
          <w:color w:val="00B050"/>
          <w:sz w:val="22"/>
          <w:szCs w:val="22"/>
          <w:shd w:val="clear" w:color="auto" w:fill="FFFFFF"/>
        </w:rPr>
        <w:t>X</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p>
    <w:p w14:paraId="102136D3" w14:textId="342576CA" w:rsidR="00D734C6" w:rsidRPr="00100933" w:rsidRDefault="00D734C6" w:rsidP="00457163">
      <w:pPr>
        <w:pStyle w:val="ListParagraph"/>
        <w:spacing w:after="0" w:line="20" w:lineRule="atLeast"/>
        <w:ind w:left="0" w:firstLine="567"/>
        <w:jc w:val="both"/>
        <w:rPr>
          <w:rFonts w:ascii="Tahoma" w:eastAsiaTheme="minorHAnsi" w:hAnsi="Tahoma" w:cs="Tahoma"/>
          <w:bCs/>
          <w:iCs/>
          <w:sz w:val="22"/>
          <w:szCs w:val="22"/>
        </w:rPr>
      </w:pPr>
      <w:r w:rsidRPr="00100933">
        <w:rPr>
          <w:rFonts w:ascii="Tahoma" w:hAnsi="Tahoma" w:cs="Tahoma"/>
          <w:color w:val="000000" w:themeColor="text1"/>
          <w:sz w:val="22"/>
          <w:szCs w:val="22"/>
        </w:rPr>
        <w:t xml:space="preserve">Laimėjusiu </w:t>
      </w:r>
      <w:r w:rsidR="005D7D8C" w:rsidRPr="00100933">
        <w:rPr>
          <w:rFonts w:ascii="Tahoma" w:hAnsi="Tahoma" w:cs="Tahoma"/>
          <w:color w:val="000000" w:themeColor="text1"/>
          <w:sz w:val="22"/>
          <w:szCs w:val="22"/>
        </w:rPr>
        <w:t>pasiūlymu</w:t>
      </w:r>
      <w:r w:rsidRPr="00100933">
        <w:rPr>
          <w:rFonts w:ascii="Tahoma" w:hAnsi="Tahoma" w:cs="Tahoma"/>
          <w:color w:val="000000" w:themeColor="text1"/>
          <w:sz w:val="22"/>
          <w:szCs w:val="22"/>
        </w:rPr>
        <w:t xml:space="preserve"> galės būti pripažintas tik 1 (vienas) </w:t>
      </w:r>
      <w:r w:rsidR="005D7D8C" w:rsidRPr="00100933">
        <w:rPr>
          <w:rFonts w:ascii="Tahoma" w:hAnsi="Tahoma" w:cs="Tahoma"/>
          <w:color w:val="000000" w:themeColor="text1"/>
          <w:sz w:val="22"/>
          <w:szCs w:val="22"/>
        </w:rPr>
        <w:t>ekonomiškai naudingiausias pasiūlymas, esantis pasiūlymų eilės pirmojoje vietoje</w:t>
      </w:r>
      <w:r w:rsidRPr="00100933">
        <w:rPr>
          <w:rFonts w:ascii="Tahoma" w:hAnsi="Tahoma" w:cs="Tahoma"/>
          <w:color w:val="000000" w:themeColor="text1"/>
          <w:sz w:val="22"/>
          <w:szCs w:val="22"/>
        </w:rPr>
        <w:t xml:space="preserve">. </w:t>
      </w:r>
    </w:p>
    <w:p w14:paraId="60FEBC05" w14:textId="065CCB94"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4C7009">
        <w:rPr>
          <w:rFonts w:ascii="Tahoma" w:hAnsi="Tahoma" w:cs="Tahoma"/>
          <w:sz w:val="22"/>
          <w:szCs w:val="22"/>
        </w:rPr>
        <w:t>5 priedas „Pasiūlymo forma“.</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27BEF51A"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sąlygų</w:t>
      </w:r>
      <w:r w:rsidR="00D86901" w:rsidRPr="00AC74DB">
        <w:rPr>
          <w:rFonts w:ascii="Tahoma" w:hAnsi="Tahoma" w:cs="Tahoma"/>
          <w:sz w:val="22"/>
          <w:szCs w:val="22"/>
        </w:rPr>
        <w:t xml:space="preserve"> </w:t>
      </w:r>
      <w:r w:rsidR="00AC74DB" w:rsidRPr="00AC74DB">
        <w:rPr>
          <w:rFonts w:ascii="Tahoma" w:hAnsi="Tahoma" w:cs="Tahoma"/>
          <w:sz w:val="22"/>
          <w:szCs w:val="22"/>
        </w:rPr>
        <w:t>6</w:t>
      </w:r>
      <w:r w:rsidR="00142372" w:rsidRPr="00AC74DB">
        <w:rPr>
          <w:rFonts w:ascii="Tahoma" w:hAnsi="Tahoma" w:cs="Tahoma"/>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410A49C8"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 xml:space="preserve">Jei tiekėjas, kuris bus kviečiamas sudaryti sutartį, atsisakys ją sudaryti, jis, pareikalavus, turės </w:t>
      </w:r>
      <w:r w:rsidRPr="004C7009">
        <w:rPr>
          <w:rFonts w:ascii="Tahoma" w:hAnsi="Tahoma" w:cs="Tahoma"/>
          <w:b/>
          <w:bCs/>
          <w:color w:val="000000" w:themeColor="text1"/>
          <w:sz w:val="22"/>
          <w:szCs w:val="22"/>
        </w:rPr>
        <w:t>sumokėti </w:t>
      </w:r>
      <w:r w:rsidR="004C7009" w:rsidRPr="004C7009">
        <w:rPr>
          <w:rFonts w:ascii="Tahoma" w:hAnsi="Tahoma" w:cs="Tahoma"/>
          <w:b/>
          <w:bCs/>
          <w:color w:val="000000" w:themeColor="text1"/>
          <w:sz w:val="22"/>
          <w:szCs w:val="22"/>
        </w:rPr>
        <w:t xml:space="preserve">2 920,00 </w:t>
      </w:r>
      <w:r w:rsidRPr="004C7009">
        <w:rPr>
          <w:rFonts w:ascii="Tahoma" w:hAnsi="Tahoma" w:cs="Tahoma"/>
          <w:b/>
          <w:bCs/>
          <w:color w:val="000000" w:themeColor="text1"/>
          <w:sz w:val="22"/>
          <w:szCs w:val="22"/>
        </w:rPr>
        <w:t>EUR</w:t>
      </w:r>
      <w:r w:rsidRPr="00B366D7">
        <w:rPr>
          <w:rFonts w:ascii="Tahoma" w:hAnsi="Tahoma" w:cs="Tahoma"/>
          <w:b/>
          <w:bCs/>
          <w:color w:val="000000" w:themeColor="text1"/>
          <w:sz w:val="22"/>
          <w:szCs w:val="22"/>
        </w:rPr>
        <w:t xml:space="preserve">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5"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F25B7" w14:textId="77777777" w:rsidR="00F9310E" w:rsidRDefault="00F9310E" w:rsidP="00D05666">
      <w:r>
        <w:separator/>
      </w:r>
    </w:p>
  </w:endnote>
  <w:endnote w:type="continuationSeparator" w:id="0">
    <w:p w14:paraId="2DE9ED8A" w14:textId="77777777" w:rsidR="00F9310E" w:rsidRDefault="00F9310E" w:rsidP="00D05666">
      <w:r>
        <w:continuationSeparator/>
      </w:r>
    </w:p>
  </w:endnote>
  <w:endnote w:type="continuationNotice" w:id="1">
    <w:p w14:paraId="01A15E11" w14:textId="77777777" w:rsidR="00F9310E" w:rsidRDefault="00F93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61E95" w14:textId="77777777" w:rsidR="00F9310E" w:rsidRDefault="00F9310E" w:rsidP="00D05666">
      <w:r>
        <w:separator/>
      </w:r>
    </w:p>
  </w:footnote>
  <w:footnote w:type="continuationSeparator" w:id="0">
    <w:p w14:paraId="08B9F02A" w14:textId="77777777" w:rsidR="00F9310E" w:rsidRDefault="00F9310E" w:rsidP="00D05666">
      <w:r>
        <w:continuationSeparator/>
      </w:r>
    </w:p>
  </w:footnote>
  <w:footnote w:type="continuationNotice" w:id="1">
    <w:p w14:paraId="71304824" w14:textId="77777777" w:rsidR="00F9310E" w:rsidRDefault="00F9310E">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A86"/>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1C7"/>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87"/>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06"/>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009"/>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6BF"/>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8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9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D9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5F"/>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2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6FD"/>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419"/>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DB"/>
    <w:rsid w:val="00AC7575"/>
    <w:rsid w:val="00AC7C29"/>
    <w:rsid w:val="00AD010C"/>
    <w:rsid w:val="00AD0431"/>
    <w:rsid w:val="00AD07D4"/>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55"/>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252"/>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2A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22A"/>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8EE"/>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7E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10E"/>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034BE3D"/>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0A6AA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uomenusauga@registrucentra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605809"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86A86"/>
    <w:rsid w:val="000B4596"/>
    <w:rsid w:val="000D7FBD"/>
    <w:rsid w:val="00173C49"/>
    <w:rsid w:val="00293EDE"/>
    <w:rsid w:val="003B7549"/>
    <w:rsid w:val="004768A5"/>
    <w:rsid w:val="005C3043"/>
    <w:rsid w:val="00610F99"/>
    <w:rsid w:val="0078577F"/>
    <w:rsid w:val="007A0599"/>
    <w:rsid w:val="007A129C"/>
    <w:rsid w:val="00A65739"/>
    <w:rsid w:val="00AD0246"/>
    <w:rsid w:val="00BF54FA"/>
    <w:rsid w:val="00CA45CC"/>
    <w:rsid w:val="00CB0FB1"/>
    <w:rsid w:val="00CC32A8"/>
    <w:rsid w:val="00CE4D48"/>
    <w:rsid w:val="00D8022A"/>
    <w:rsid w:val="00DA78EE"/>
    <w:rsid w:val="00DF0CED"/>
    <w:rsid w:val="00E5028C"/>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64D6565A-C7DE-4D39-84B5-653D66F5E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11952</Words>
  <Characters>6814</Characters>
  <Application>Microsoft Office Word</Application>
  <DocSecurity>0</DocSecurity>
  <Lines>56</Lines>
  <Paragraphs>37</Paragraphs>
  <ScaleCrop>false</ScaleCrop>
  <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Viktorija Srogytė</cp:lastModifiedBy>
  <cp:revision>13</cp:revision>
  <dcterms:created xsi:type="dcterms:W3CDTF">2026-04-03T11:12:00Z</dcterms:created>
  <dcterms:modified xsi:type="dcterms:W3CDTF">2026-07-27T14:45:00Z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